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三、諮商倫理案件申訴書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苗栗縣諮商心理師公會諮商倫理案件申訴書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4033838</wp:posOffset>
                </wp:positionH>
                <wp:positionV relativeFrom="paragraph">
                  <wp:posOffset>233363</wp:posOffset>
                </wp:positionV>
                <wp:extent cx="1847850" cy="3619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600" y="360855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案號：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4033838</wp:posOffset>
                </wp:positionH>
                <wp:positionV relativeFrom="paragraph">
                  <wp:posOffset>233363</wp:posOffset>
                </wp:positionV>
                <wp:extent cx="1847850" cy="3619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120" w:lineRule="auto"/>
        <w:rPr>
          <w:rFonts w:ascii="DFKai-SB" w:cs="DFKai-SB" w:eastAsia="DFKai-SB" w:hAnsi="DFKai-SB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3.999999999998" w:type="dxa"/>
        <w:jc w:val="left"/>
        <w:tblInd w:w="-5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1"/>
        <w:gridCol w:w="806"/>
        <w:gridCol w:w="1847"/>
        <w:gridCol w:w="916"/>
        <w:gridCol w:w="371"/>
        <w:gridCol w:w="1103"/>
        <w:gridCol w:w="125"/>
        <w:gridCol w:w="73"/>
        <w:gridCol w:w="1168"/>
        <w:gridCol w:w="3124"/>
        <w:tblGridChange w:id="0">
          <w:tblGrid>
            <w:gridCol w:w="1241"/>
            <w:gridCol w:w="806"/>
            <w:gridCol w:w="1847"/>
            <w:gridCol w:w="916"/>
            <w:gridCol w:w="371"/>
            <w:gridCol w:w="1103"/>
            <w:gridCol w:w="125"/>
            <w:gridCol w:w="73"/>
            <w:gridCol w:w="1168"/>
            <w:gridCol w:w="3124"/>
          </w:tblGrid>
        </w:tblGridChange>
      </w:tblGrid>
      <w:tr>
        <w:trPr>
          <w:cantSplit w:val="1"/>
          <w:trHeight w:val="708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申訴者姓名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性別</w:t>
            </w:r>
          </w:p>
        </w:tc>
        <w:tc>
          <w:tcPr>
            <w:gridSpan w:val="3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聯絡電話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8" w:hRule="atLeast"/>
          <w:tblHeader w:val="0"/>
        </w:trPr>
        <w:tc>
          <w:tcPr>
            <w:gridSpan w:val="2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申訴者地址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DFKai-SB" w:cs="DFKai-SB" w:eastAsia="DFKai-SB" w:hAnsi="DFKai-SB"/>
                <w:strike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9" w:hRule="atLeast"/>
          <w:tblHeader w:val="0"/>
        </w:trPr>
        <w:tc>
          <w:tcPr>
            <w:gridSpan w:val="2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被申訴者姓名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性別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0" w:hRule="atLeast"/>
          <w:tblHeader w:val="0"/>
        </w:trPr>
        <w:tc>
          <w:tcPr>
            <w:gridSpan w:val="2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接受諮商服務期間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ind w:right="360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    月    日起</w:t>
            </w:r>
          </w:p>
          <w:p w:rsidR="00000000" w:rsidDel="00000000" w:rsidP="00000000" w:rsidRDefault="00000000" w:rsidRPr="00000000" w14:paraId="00000025">
            <w:pPr>
              <w:spacing w:after="120" w:before="120" w:lineRule="auto"/>
              <w:ind w:right="360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    月    日迄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所申訴事件發生時間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ind w:right="360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    月    日起</w:t>
            </w:r>
          </w:p>
          <w:p w:rsidR="00000000" w:rsidDel="00000000" w:rsidP="00000000" w:rsidRDefault="00000000" w:rsidRPr="00000000" w14:paraId="0000002C">
            <w:pPr>
              <w:spacing w:after="120" w:before="120" w:lineRule="auto"/>
              <w:ind w:right="360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    月    日迄</w:t>
            </w:r>
          </w:p>
        </w:tc>
      </w:tr>
      <w:tr>
        <w:trPr>
          <w:cantSplit w:val="1"/>
          <w:trHeight w:val="1118" w:hRule="atLeast"/>
          <w:tblHeader w:val="0"/>
        </w:trPr>
        <w:tc>
          <w:tcPr>
            <w:gridSpan w:val="2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申訴事件發生之機構名稱與地址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120" w:before="12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6" w:hRule="atLeast"/>
          <w:tblHeader w:val="0"/>
        </w:trPr>
        <w:tc>
          <w:tcPr>
            <w:gridSpan w:val="2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被申訴者執業登記機構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120" w:before="12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88" w:hRule="atLeast"/>
          <w:tblHeader w:val="0"/>
        </w:trPr>
        <w:tc>
          <w:tcPr>
            <w:gridSpan w:val="2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申訴案由與具體事實</w:t>
            </w:r>
          </w:p>
          <w:p w:rsidR="00000000" w:rsidDel="00000000" w:rsidP="00000000" w:rsidRDefault="00000000" w:rsidRPr="00000000" w14:paraId="00000043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(檢附相關文件)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97" w:hRule="atLeast"/>
          <w:tblHeader w:val="0"/>
        </w:trPr>
        <w:tc>
          <w:tcPr>
            <w:gridSpan w:val="2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所違反之倫理守則條文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8" w:hRule="atLeast"/>
          <w:tblHeader w:val="0"/>
        </w:trPr>
        <w:tc>
          <w:tcPr>
            <w:gridSpan w:val="5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120" w:before="1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申訴者（簽名）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申訴日期</w:t>
            </w:r>
          </w:p>
        </w:tc>
        <w:tc>
          <w:tcPr>
            <w:gridSpan w:val="4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年    月    日</w:t>
            </w:r>
          </w:p>
        </w:tc>
      </w:tr>
      <w:tr>
        <w:trPr>
          <w:cantSplit w:val="1"/>
          <w:trHeight w:val="812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審查結果</w:t>
            </w:r>
          </w:p>
        </w:tc>
        <w:tc>
          <w:tcPr>
            <w:gridSpan w:val="9"/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Rule="auto"/>
              <w:ind w:firstLine="35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受理成案  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不受理：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年    月    日</w:t>
            </w:r>
          </w:p>
        </w:tc>
      </w:tr>
    </w:tbl>
    <w:p w:rsidR="00000000" w:rsidDel="00000000" w:rsidP="00000000" w:rsidRDefault="00000000" w:rsidRPr="00000000" w14:paraId="0000006B">
      <w:pPr>
        <w:spacing w:line="3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ind w:firstLine="48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FKai-SB"/>
  <w:font w:name="PMingLiu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widowControl w:val="0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Play" w:cs="Play" w:eastAsia="Play" w:hAnsi="Play"/>
      <w:color w:val="0f476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93385"/>
    <w:pPr>
      <w:keepNext w:val="1"/>
      <w:keepLines w:val="1"/>
      <w:spacing w:after="0" w:before="40"/>
      <w:ind w:left="100" w:leftChars="10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93385"/>
    <w:pPr>
      <w:keepNext w:val="1"/>
      <w:keepLines w:val="1"/>
      <w:spacing w:after="0" w:before="40"/>
      <w:ind w:left="200" w:leftChars="200"/>
      <w:outlineLvl w:val="7"/>
    </w:pPr>
    <w:rPr>
      <w:rFonts w:cstheme="majorBidi" w:eastAsiaTheme="majorEastAsia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93385"/>
    <w:pPr>
      <w:keepNext w:val="1"/>
      <w:keepLines w:val="1"/>
      <w:spacing w:after="0" w:before="40"/>
      <w:ind w:left="300" w:leftChars="30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sid w:val="00E93385"/>
    <w:rPr>
      <w:rFonts w:asciiTheme="majorHAnsi" w:cstheme="majorBidi" w:eastAsiaTheme="majorEastAsia" w:hAnsiTheme="majorHAnsi"/>
      <w:color w:val="0f4761" w:themeColor="accent1" w:themeShade="0000BF"/>
      <w:sz w:val="48"/>
      <w:szCs w:val="48"/>
    </w:rPr>
  </w:style>
  <w:style w:type="character" w:styleId="20" w:customStyle="1">
    <w:name w:val="標題 2 字元"/>
    <w:basedOn w:val="a0"/>
    <w:link w:val="2"/>
    <w:uiPriority w:val="9"/>
    <w:semiHidden w:val="1"/>
    <w:rsid w:val="00E9338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30" w:customStyle="1">
    <w:name w:val="標題 3 字元"/>
    <w:basedOn w:val="a0"/>
    <w:link w:val="3"/>
    <w:uiPriority w:val="9"/>
    <w:semiHidden w:val="1"/>
    <w:rsid w:val="00E93385"/>
    <w:rPr>
      <w:rFonts w:cstheme="majorBidi" w:eastAsiaTheme="majorEastAsia"/>
      <w:color w:val="0f4761" w:themeColor="accent1" w:themeShade="0000BF"/>
      <w:sz w:val="32"/>
      <w:szCs w:val="32"/>
    </w:rPr>
  </w:style>
  <w:style w:type="character" w:styleId="40" w:customStyle="1">
    <w:name w:val="標題 4 字元"/>
    <w:basedOn w:val="a0"/>
    <w:link w:val="4"/>
    <w:uiPriority w:val="9"/>
    <w:semiHidden w:val="1"/>
    <w:rsid w:val="00E9338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50" w:customStyle="1">
    <w:name w:val="標題 5 字元"/>
    <w:basedOn w:val="a0"/>
    <w:link w:val="5"/>
    <w:uiPriority w:val="9"/>
    <w:semiHidden w:val="1"/>
    <w:rsid w:val="00E93385"/>
    <w:rPr>
      <w:rFonts w:cstheme="majorBidi" w:eastAsiaTheme="majorEastAsia"/>
      <w:color w:val="0f4761" w:themeColor="accent1" w:themeShade="0000BF"/>
    </w:rPr>
  </w:style>
  <w:style w:type="character" w:styleId="60" w:customStyle="1">
    <w:name w:val="標題 6 字元"/>
    <w:basedOn w:val="a0"/>
    <w:link w:val="6"/>
    <w:uiPriority w:val="9"/>
    <w:semiHidden w:val="1"/>
    <w:rsid w:val="00E93385"/>
    <w:rPr>
      <w:rFonts w:cstheme="majorBidi" w:eastAsiaTheme="majorEastAsia"/>
      <w:color w:val="595959" w:themeColor="text1" w:themeTint="0000A6"/>
    </w:rPr>
  </w:style>
  <w:style w:type="character" w:styleId="70" w:customStyle="1">
    <w:name w:val="標題 7 字元"/>
    <w:basedOn w:val="a0"/>
    <w:link w:val="7"/>
    <w:uiPriority w:val="9"/>
    <w:semiHidden w:val="1"/>
    <w:rsid w:val="00E93385"/>
    <w:rPr>
      <w:rFonts w:cstheme="majorBidi" w:eastAsiaTheme="majorEastAsia"/>
      <w:color w:val="595959" w:themeColor="text1" w:themeTint="0000A6"/>
    </w:rPr>
  </w:style>
  <w:style w:type="character" w:styleId="80" w:customStyle="1">
    <w:name w:val="標題 8 字元"/>
    <w:basedOn w:val="a0"/>
    <w:link w:val="8"/>
    <w:uiPriority w:val="9"/>
    <w:semiHidden w:val="1"/>
    <w:rsid w:val="00E93385"/>
    <w:rPr>
      <w:rFonts w:cstheme="majorBidi" w:eastAsiaTheme="majorEastAsia"/>
      <w:color w:val="272727" w:themeColor="text1" w:themeTint="0000D8"/>
    </w:rPr>
  </w:style>
  <w:style w:type="character" w:styleId="90" w:customStyle="1">
    <w:name w:val="標題 9 字元"/>
    <w:basedOn w:val="a0"/>
    <w:link w:val="9"/>
    <w:uiPriority w:val="9"/>
    <w:semiHidden w:val="1"/>
    <w:rsid w:val="00E93385"/>
    <w:rPr>
      <w:rFonts w:cstheme="majorBidi" w:eastAsiaTheme="majorEastAsia"/>
      <w:color w:val="272727" w:themeColor="text1" w:themeTint="0000D8"/>
    </w:rPr>
  </w:style>
  <w:style w:type="character" w:styleId="a4" w:customStyle="1">
    <w:name w:val="標題 字元"/>
    <w:basedOn w:val="a0"/>
    <w:link w:val="a3"/>
    <w:uiPriority w:val="10"/>
    <w:rsid w:val="00E9338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標題 字元"/>
    <w:basedOn w:val="a0"/>
    <w:link w:val="a5"/>
    <w:uiPriority w:val="11"/>
    <w:rsid w:val="00E93385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9338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文 字元"/>
    <w:basedOn w:val="a0"/>
    <w:link w:val="a7"/>
    <w:uiPriority w:val="29"/>
    <w:rsid w:val="00E93385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E93385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93385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9338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鮮明引文 字元"/>
    <w:basedOn w:val="a0"/>
    <w:link w:val="ab"/>
    <w:uiPriority w:val="30"/>
    <w:rsid w:val="00E93385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E93385"/>
    <w:rPr>
      <w:b w:val="1"/>
      <w:bCs w:val="1"/>
      <w:smallCaps w:val="1"/>
      <w:color w:val="0f4761" w:themeColor="accent1" w:themeShade="0000BF"/>
      <w:spacing w:val="5"/>
    </w:rPr>
  </w:style>
  <w:style w:type="paragraph" w:styleId="ae">
    <w:name w:val="Plain Text"/>
    <w:basedOn w:val="a"/>
    <w:link w:val="af"/>
    <w:uiPriority w:val="99"/>
    <w:unhideWhenUsed w:val="1"/>
    <w:rsid w:val="001F6ED5"/>
    <w:pPr>
      <w:spacing w:after="0" w:line="240" w:lineRule="auto"/>
    </w:pPr>
    <w:rPr>
      <w:rFonts w:ascii="Calibri" w:cs="Courier New" w:eastAsia="新細明體" w:hAnsi="Courier New"/>
    </w:rPr>
  </w:style>
  <w:style w:type="character" w:styleId="af" w:customStyle="1">
    <w:name w:val="純文字 字元"/>
    <w:basedOn w:val="a0"/>
    <w:link w:val="ae"/>
    <w:uiPriority w:val="99"/>
    <w:rsid w:val="001F6ED5"/>
    <w:rPr>
      <w:rFonts w:ascii="Calibri" w:cs="Courier New" w:eastAsia="新細明體" w:hAnsi="Courier New"/>
    </w:rPr>
  </w:style>
  <w:style w:type="table" w:styleId="af0">
    <w:name w:val="Table Grid"/>
    <w:basedOn w:val="a1"/>
    <w:uiPriority w:val="39"/>
    <w:rsid w:val="003B0FD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1">
    <w:name w:val="header"/>
    <w:basedOn w:val="a"/>
    <w:link w:val="af2"/>
    <w:uiPriority w:val="99"/>
    <w:unhideWhenUsed w:val="1"/>
    <w:rsid w:val="002F0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2" w:customStyle="1">
    <w:name w:val="頁首 字元"/>
    <w:basedOn w:val="a0"/>
    <w:link w:val="af1"/>
    <w:uiPriority w:val="99"/>
    <w:rsid w:val="002F0573"/>
    <w:rPr>
      <w:sz w:val="20"/>
      <w:szCs w:val="20"/>
    </w:rPr>
  </w:style>
  <w:style w:type="paragraph" w:styleId="af3">
    <w:name w:val="footer"/>
    <w:basedOn w:val="a"/>
    <w:link w:val="af4"/>
    <w:uiPriority w:val="99"/>
    <w:unhideWhenUsed w:val="1"/>
    <w:rsid w:val="002F0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4" w:customStyle="1">
    <w:name w:val="頁尾 字元"/>
    <w:basedOn w:val="a0"/>
    <w:link w:val="af3"/>
    <w:uiPriority w:val="99"/>
    <w:rsid w:val="002F0573"/>
    <w:rPr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WCNkQ2uAbdjTkv9coLvNht5EQ==">CgMxLjA4AHIhMUhNYThRRUpQazc1ZFpubDZGVHdROUVVYTlYdHRFZzFM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2025-01-03T06:45:00Z</dcterms:created>
  <dc:creator>Jin-Jun Li</dc:creator>
</cp:coreProperties>
</file>